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desaisie"/>
        <w:jc w:val="both"/>
        <w:rPr>
          <w:bCs/>
          <w:sz w:val="20"/>
          <w:highlight w:val="white"/>
        </w:rPr>
      </w:pPr>
      <w:r>
        <w:rPr>
          <w:bCs/>
          <w:sz w:val="20"/>
          <w:shd w:fill="FFFFFF" w:val="clear"/>
        </w:rPr>
      </w:r>
    </w:p>
    <w:tbl>
      <w:tblPr>
        <w:tblStyle w:val="Grilledutableau"/>
        <w:tblW w:w="9979" w:type="dxa"/>
        <w:jc w:val="left"/>
        <w:tblInd w:w="0" w:type="dxa"/>
        <w:tblCellMar>
          <w:top w:w="0" w:type="dxa"/>
          <w:left w:w="108" w:type="dxa"/>
          <w:bottom w:w="0" w:type="dxa"/>
          <w:right w:w="108" w:type="dxa"/>
        </w:tblCellMar>
        <w:tblLook w:firstRow="0" w:noVBand="1" w:lastRow="0" w:firstColumn="0" w:lastColumn="0" w:noHBand="1" w:val="0600"/>
      </w:tblPr>
      <w:tblGrid>
        <w:gridCol w:w="6096"/>
        <w:gridCol w:w="3882"/>
      </w:tblGrid>
      <w:tr>
        <w:trPr>
          <w:trHeight w:val="288" w:hRule="atLeast"/>
        </w:trPr>
        <w:tc>
          <w:tcPr>
            <w:tcW w:w="9978" w:type="dxa"/>
            <w:gridSpan w:val="2"/>
            <w:tcBorders>
              <w:top w:val="nil"/>
              <w:left w:val="nil"/>
              <w:bottom w:val="nil"/>
              <w:right w:val="nil"/>
              <w:insideH w:val="nil"/>
              <w:insideV w:val="nil"/>
            </w:tcBorders>
            <w:shd w:fill="auto" w:val="clear"/>
          </w:tcPr>
          <w:p>
            <w:pPr>
              <w:pStyle w:val="Communiqudepresse"/>
              <w:rPr/>
            </w:pPr>
            <w:r>
              <w:rPr/>
              <w:t>COMMUNIQUE DE PRESSE</w:t>
            </w:r>
          </w:p>
          <w:p>
            <w:pPr>
              <w:pStyle w:val="Communiqudepresse"/>
              <w:rPr>
                <w:b/>
                <w:b/>
              </w:rPr>
            </w:pPr>
            <w:r>
              <w:rPr>
                <w:b/>
              </w:rPr>
            </w:r>
          </w:p>
        </w:tc>
      </w:tr>
      <w:tr>
        <w:trPr>
          <w:trHeight w:val="1001" w:hRule="atLeast"/>
        </w:trPr>
        <w:tc>
          <w:tcPr>
            <w:tcW w:w="6096" w:type="dxa"/>
            <w:tcBorders>
              <w:top w:val="nil"/>
              <w:left w:val="nil"/>
              <w:bottom w:val="nil"/>
              <w:right w:val="nil"/>
              <w:insideH w:val="nil"/>
              <w:insideV w:val="nil"/>
            </w:tcBorders>
            <w:shd w:fill="auto" w:val="clear"/>
          </w:tcPr>
          <w:p>
            <w:pPr>
              <w:pStyle w:val="Sujetducommuniqu"/>
              <w:rPr>
                <w:rFonts w:ascii="Marianne" w:hAnsi="Marianne"/>
                <w:szCs w:val="24"/>
              </w:rPr>
            </w:pPr>
            <w:r>
              <w:rPr>
                <w:szCs w:val="24"/>
              </w:rPr>
              <w:t>REPRISE DES ACTIVITES SPORTIVES</w:t>
            </w:r>
          </w:p>
          <w:p>
            <w:pPr>
              <w:pStyle w:val="Sujetducommuniqu"/>
              <w:rPr>
                <w:rFonts w:ascii="Marianne" w:hAnsi="Marianne"/>
                <w:szCs w:val="24"/>
              </w:rPr>
            </w:pPr>
            <w:r>
              <w:rPr>
                <w:szCs w:val="24"/>
              </w:rPr>
              <w:t>PROTOCOLES SANITAIRES DE RENTREE</w:t>
            </w:r>
          </w:p>
          <w:p>
            <w:pPr>
              <w:pStyle w:val="Textedesaisie"/>
              <w:jc w:val="both"/>
              <w:rPr>
                <w:rFonts w:ascii="Marianne" w:hAnsi="Marianne"/>
                <w:b/>
                <w:b/>
                <w:bCs/>
                <w:sz w:val="24"/>
                <w:szCs w:val="24"/>
                <w:highlight w:val="white"/>
              </w:rPr>
            </w:pPr>
            <w:r>
              <w:rPr>
                <w:b/>
                <w:bCs/>
                <w:sz w:val="24"/>
                <w:szCs w:val="24"/>
                <w:shd w:fill="FFFFFF" w:val="clear"/>
              </w:rPr>
            </w:r>
          </w:p>
        </w:tc>
        <w:tc>
          <w:tcPr>
            <w:tcW w:w="3882" w:type="dxa"/>
            <w:tcBorders>
              <w:top w:val="nil"/>
              <w:left w:val="nil"/>
              <w:bottom w:val="nil"/>
              <w:right w:val="nil"/>
              <w:insideH w:val="nil"/>
              <w:insideV w:val="nil"/>
            </w:tcBorders>
            <w:shd w:fill="auto" w:val="clear"/>
          </w:tcPr>
          <w:p>
            <w:pPr>
              <w:pStyle w:val="Normal"/>
              <w:tabs>
                <w:tab w:val="clear" w:pos="708"/>
                <w:tab w:val="left" w:pos="2191" w:leader="none"/>
              </w:tabs>
              <w:jc w:val="right"/>
              <w:rPr>
                <w:rFonts w:ascii="Marianne" w:hAnsi="Marianne"/>
                <w:sz w:val="24"/>
                <w:szCs w:val="24"/>
              </w:rPr>
            </w:pPr>
            <w:r>
              <w:rPr>
                <w:sz w:val="24"/>
                <w:szCs w:val="24"/>
              </w:rPr>
            </w:r>
          </w:p>
          <w:p>
            <w:pPr>
              <w:pStyle w:val="Normal"/>
              <w:tabs>
                <w:tab w:val="clear" w:pos="708"/>
                <w:tab w:val="left" w:pos="2191" w:leader="none"/>
              </w:tabs>
              <w:jc w:val="right"/>
              <w:rPr>
                <w:rFonts w:ascii="Marianne" w:hAnsi="Marianne"/>
              </w:rPr>
            </w:pPr>
            <w:r>
              <w:rPr/>
              <w:t>Paris, le 2 septembre 2020</w:t>
            </w:r>
          </w:p>
        </w:tc>
      </w:tr>
    </w:tbl>
    <w:p>
      <w:pPr>
        <w:pStyle w:val="Textedesaisie"/>
        <w:jc w:val="both"/>
        <w:rPr>
          <w:bCs/>
          <w:sz w:val="20"/>
          <w:highlight w:val="white"/>
        </w:rPr>
      </w:pPr>
      <w:r>
        <w:rPr>
          <w:bCs/>
          <w:sz w:val="20"/>
          <w:shd w:fill="FFFFFF" w:val="clear"/>
        </w:rPr>
      </w:r>
    </w:p>
    <w:p>
      <w:pPr>
        <w:pStyle w:val="Textedesaisie"/>
        <w:jc w:val="both"/>
        <w:rPr>
          <w:bCs/>
          <w:sz w:val="20"/>
          <w:highlight w:val="white"/>
        </w:rPr>
      </w:pPr>
      <w:r>
        <w:rPr>
          <w:bCs/>
          <w:sz w:val="20"/>
          <w:shd w:fill="FFFFFF" w:val="clear"/>
        </w:rPr>
      </w:r>
    </w:p>
    <w:p>
      <w:pPr>
        <w:pStyle w:val="Normal"/>
        <w:jc w:val="both"/>
        <w:rPr/>
      </w:pPr>
      <w:r>
        <w:rPr/>
        <w:t>Le ministère chargé des Sports a rédigé un guide composé de fiches pratiques apportant des recommandations relatives à la reprise des activités physiques et sportives à compter de la rentrée sportive 2020/2021.</w:t>
      </w:r>
    </w:p>
    <w:p>
      <w:pPr>
        <w:pStyle w:val="Normal"/>
        <w:jc w:val="both"/>
        <w:rPr/>
      </w:pPr>
      <w:r>
        <w:rPr/>
      </w:r>
    </w:p>
    <w:p>
      <w:pPr>
        <w:pStyle w:val="Normal"/>
        <w:jc w:val="both"/>
        <w:rPr/>
      </w:pPr>
      <w:r>
        <w:rPr/>
        <w:t xml:space="preserve">Ces fiches techniques ont vocation à répondre aux principales interrogations des acteurs de terrain du sport. Elles sont disponibles sur le site du ministère chargé des sports et seront actualisées régulièrement. </w:t>
      </w:r>
    </w:p>
    <w:p>
      <w:pPr>
        <w:pStyle w:val="Normal"/>
        <w:jc w:val="both"/>
        <w:rPr/>
      </w:pPr>
      <w:r>
        <w:rPr/>
      </w:r>
    </w:p>
    <w:p>
      <w:pPr>
        <w:pStyle w:val="Normal"/>
        <w:jc w:val="both"/>
        <w:rPr/>
      </w:pPr>
      <w:r>
        <w:rPr/>
        <w:t>Ces recommandations nationales sont établies sur la base des expertises scientifiques du Haut Conseil à la Santé Publique, du ministère des Solidarités et de la Santé. Les recommandations intègrent les dernières évolutions règlementaires et sont adaptées aux enjeux pratiques des acteurs sportifs.</w:t>
      </w:r>
    </w:p>
    <w:p>
      <w:pPr>
        <w:pStyle w:val="Normal"/>
        <w:jc w:val="both"/>
        <w:rPr/>
      </w:pPr>
      <w:r>
        <w:rPr/>
      </w:r>
    </w:p>
    <w:p>
      <w:pPr>
        <w:pStyle w:val="Normal"/>
        <w:jc w:val="both"/>
        <w:rPr/>
      </w:pPr>
      <w:r>
        <w:rPr/>
        <w:t>Les recommandations présentées dans ces fiches concernent la pratique sportive individuelle ou encadrée et doivent être respectées par tous et en tous lieux ; elles sont valables dès leur publication. Ces fiches servent, en outre, de base commune à la réalisation des protocoles sanitaires de chaque structure composant le mouvement sportif.</w:t>
      </w:r>
    </w:p>
    <w:p>
      <w:pPr>
        <w:pStyle w:val="Normal"/>
        <w:jc w:val="both"/>
        <w:rPr/>
      </w:pPr>
      <w:r>
        <w:rPr/>
      </w:r>
    </w:p>
    <w:p>
      <w:pPr>
        <w:pStyle w:val="Normal"/>
        <w:jc w:val="both"/>
        <w:rPr/>
      </w:pPr>
      <w:r>
        <w:rPr/>
        <w:t>Ainsi, chaque acteur sportif doit s’approprier les préconisations de ces « fiches rentrée » dans son protocole. Il assume la responsabilité de leur mise en œuvre en lien avec les autorités administratives territorialement compétentes et du contrôle de leur respect afin de garantir la santé et la sécurité des pratiquants et du public.</w:t>
      </w:r>
    </w:p>
    <w:p>
      <w:pPr>
        <w:pStyle w:val="Normal"/>
        <w:jc w:val="both"/>
        <w:rPr/>
      </w:pPr>
      <w:r>
        <w:rPr/>
      </w:r>
    </w:p>
    <w:p>
      <w:pPr>
        <w:pStyle w:val="Normal"/>
        <w:jc w:val="both"/>
        <w:rPr/>
      </w:pPr>
      <w:r>
        <w:rPr/>
        <w:t>Les recommandations concernent l’ensemble des réseaux du sport dans l’organisation et la gestion de leurs activités ; elles sont soumises aux évolutions de la situation sanitaire nationale et territoriale et les mesures en vigueur peuvent varier en fonction des territoires et des décisions des autorités locales qui s’imposeront.</w:t>
      </w:r>
    </w:p>
    <w:p>
      <w:pPr>
        <w:pStyle w:val="Normal"/>
        <w:jc w:val="both"/>
        <w:rPr/>
      </w:pPr>
      <w:r>
        <w:rPr/>
      </w:r>
    </w:p>
    <w:p>
      <w:pPr>
        <w:pStyle w:val="Normal"/>
        <w:jc w:val="both"/>
        <w:rPr/>
      </w:pPr>
      <w:r>
        <w:rPr/>
      </w:r>
    </w:p>
    <w:p>
      <w:pPr>
        <w:pStyle w:val="Normal"/>
        <w:jc w:val="both"/>
        <w:rPr/>
      </w:pPr>
      <w:r>
        <w:rPr>
          <w:u w:val="single"/>
        </w:rPr>
        <w:t xml:space="preserve">Le guide comprend les thématiques suivantes : </w:t>
      </w:r>
    </w:p>
    <w:p>
      <w:pPr>
        <w:pStyle w:val="Normal"/>
        <w:jc w:val="both"/>
        <w:rPr/>
      </w:pPr>
      <w:r>
        <w:rPr/>
      </w:r>
    </w:p>
    <w:p>
      <w:pPr>
        <w:pStyle w:val="Normal"/>
        <w:jc w:val="both"/>
        <w:rPr/>
      </w:pPr>
      <w:r>
        <w:rPr/>
        <w:t>Fiche de rentrée relative à la pratique sportive ;</w:t>
      </w:r>
    </w:p>
    <w:p>
      <w:pPr>
        <w:pStyle w:val="Normal"/>
        <w:jc w:val="both"/>
        <w:rPr/>
      </w:pPr>
      <w:r>
        <w:rPr/>
        <w:t>Fiche de rentrée : Manifestations sportives - accueil du public ;</w:t>
      </w:r>
    </w:p>
    <w:p>
      <w:pPr>
        <w:pStyle w:val="Normal"/>
        <w:jc w:val="both"/>
        <w:rPr/>
      </w:pPr>
      <w:r>
        <w:rPr/>
        <w:t>Fiche de rentrée : Etablissements publics (INSEP, CREPS, Ecoles Nationales)</w:t>
      </w:r>
    </w:p>
    <w:p>
      <w:pPr>
        <w:pStyle w:val="Normal"/>
        <w:jc w:val="both"/>
        <w:rPr/>
      </w:pPr>
      <w:r>
        <w:rPr/>
        <w:t>Fiche de rentrée : Protocole sanitaire – gestion de suspicion et de cas covid-19 positif / mouvement sportif</w:t>
      </w:r>
    </w:p>
    <w:p>
      <w:pPr>
        <w:pStyle w:val="Normal"/>
        <w:jc w:val="both"/>
        <w:rPr/>
      </w:pPr>
      <w:r>
        <w:rPr/>
        <w:t xml:space="preserve">Fiche de rentrée : Stagiaire de la formation professionnelle pour les diplôme d’Etat professionnels du sport et de l’animation relevant de la compétence du ministère chargé des sports. </w:t>
      </w:r>
    </w:p>
    <w:p>
      <w:pPr>
        <w:pStyle w:val="Normal"/>
        <w:jc w:val="both"/>
        <w:rPr/>
      </w:pPr>
      <w:r>
        <w:rPr/>
      </w:r>
    </w:p>
    <w:p>
      <w:pPr>
        <w:pStyle w:val="Normal"/>
        <w:jc w:val="both"/>
        <w:rPr/>
      </w:pPr>
      <w:r>
        <w:rPr/>
        <w:t xml:space="preserve">La diffusion de ce guide pratique à l’écosystème sportif s’accompagne d’une mise à jour du guide des équipements sportifs réalisé par le ministère chargé des Sports en lien étroit avec l’Association Nationale des Elus en charge du Sport (ANDES) et de l’Association Nationale des Directeurs et des Intervenants d’Installations et des Services des Sports (ANDIISS). </w:t>
      </w:r>
    </w:p>
    <w:p>
      <w:pPr>
        <w:pStyle w:val="Normal"/>
        <w:rPr/>
      </w:pPr>
      <w:r>
        <w:rPr/>
      </w:r>
    </w:p>
    <w:p>
      <w:pPr>
        <w:pStyle w:val="Normal"/>
        <w:rPr/>
      </w:pPr>
      <w:r>
        <w:rPr/>
        <w:t>Ces documents peuvent être téléchargés ici :</w:t>
      </w:r>
    </w:p>
    <w:p>
      <w:pPr>
        <w:pStyle w:val="Normal"/>
        <w:rPr/>
      </w:pPr>
      <w:r>
        <w:rPr/>
      </w:r>
    </w:p>
    <w:p>
      <w:pPr>
        <w:pStyle w:val="Normal"/>
        <w:rPr/>
      </w:pPr>
      <w:hyperlink r:id="rId2">
        <w:r>
          <w:rPr>
            <w:rStyle w:val="LienInternet"/>
            <w:color w:val="2424FF" w:themeColor="text2" w:themeTint="99"/>
          </w:rPr>
          <w:t>http://www.sports.gouv.fr/accueil-du-site/actualites/article/guide-de-la-rentree-sportive</w:t>
        </w:r>
      </w:hyperlink>
    </w:p>
    <w:p>
      <w:pPr>
        <w:pStyle w:val="Normal"/>
        <w:rPr>
          <w:color w:val="1F497D"/>
        </w:rPr>
      </w:pPr>
      <w:r>
        <w:rPr>
          <w:color w:val="1F497D"/>
        </w:rPr>
      </w:r>
    </w:p>
    <w:p>
      <w:pPr>
        <w:pStyle w:val="Normal"/>
        <w:rPr>
          <w:color w:val="1F497D"/>
        </w:rPr>
      </w:pPr>
      <w:r>
        <w:rPr>
          <w:color w:val="1F497D"/>
        </w:rPr>
      </w:r>
    </w:p>
    <w:p>
      <w:pPr>
        <w:pStyle w:val="Normal"/>
        <w:rPr>
          <w:color w:val="1F497D"/>
        </w:rPr>
      </w:pPr>
      <w:r>
        <w:rPr>
          <w:color w:val="1F497D"/>
        </w:rPr>
      </w:r>
    </w:p>
    <w:p>
      <w:pPr>
        <w:pStyle w:val="Normal"/>
        <w:rPr/>
      </w:pPr>
      <w:r>
        <w:rPr/>
      </w:r>
      <w:bookmarkStart w:id="0" w:name="_GoBack"/>
      <w:bookmarkStart w:id="1" w:name="_GoBack"/>
      <w:bookmarkEnd w:id="1"/>
    </w:p>
    <w:p>
      <w:pPr>
        <w:pStyle w:val="Textedesaisie"/>
        <w:jc w:val="both"/>
        <w:rPr/>
      </w:pPr>
      <w:r>
        <w:rPr/>
      </w:r>
    </w:p>
    <w:sectPr>
      <w:headerReference w:type="default" r:id="rId3"/>
      <w:headerReference w:type="first" r:id="rId4"/>
      <w:footerReference w:type="default" r:id="rId5"/>
      <w:footerReference w:type="first" r:id="rId6"/>
      <w:type w:val="nextPage"/>
      <w:pgSz w:w="11906" w:h="16838"/>
      <w:pgMar w:left="964" w:right="964" w:header="284" w:top="936" w:footer="0" w:bottom="56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arianne">
    <w:charset w:val="00"/>
    <w:family w:val="roman"/>
    <w:pitch w:val="variable"/>
  </w:font>
  <w:font w:name="Tahoma">
    <w:charset w:val="00"/>
    <w:family w:val="roman"/>
    <w:pitch w:val="variable"/>
  </w:font>
  <w:font w:name="Liberation Sans">
    <w:altName w:val="Arial"/>
    <w:charset w:val="00"/>
    <w:family w:val="swiss"/>
    <w:pitch w:val="variable"/>
  </w:font>
  <w:font w:name="Marianne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979" w:type="dxa"/>
      <w:jc w:val="left"/>
      <w:tblInd w:w="0" w:type="dxa"/>
      <w:tblCellMar>
        <w:top w:w="0" w:type="dxa"/>
        <w:left w:w="108" w:type="dxa"/>
        <w:bottom w:w="0" w:type="dxa"/>
        <w:right w:w="108" w:type="dxa"/>
      </w:tblCellMar>
      <w:tblLook w:firstRow="0" w:noVBand="1" w:lastRow="0" w:firstColumn="0" w:lastColumn="0" w:noHBand="1" w:val="0600"/>
    </w:tblPr>
    <w:tblGrid>
      <w:gridCol w:w="4649"/>
      <w:gridCol w:w="907"/>
      <w:gridCol w:w="4423"/>
    </w:tblGrid>
    <w:tr>
      <w:trPr>
        <w:trHeight w:val="851" w:hRule="atLeast"/>
      </w:trPr>
      <w:tc>
        <w:tcPr>
          <w:tcW w:w="4649" w:type="dxa"/>
          <w:tcBorders>
            <w:top w:val="nil"/>
            <w:left w:val="nil"/>
            <w:bottom w:val="nil"/>
            <w:right w:val="nil"/>
            <w:insideH w:val="nil"/>
            <w:insideV w:val="nil"/>
          </w:tcBorders>
          <w:shd w:fill="auto" w:val="clear"/>
          <w:vAlign w:val="bottom"/>
        </w:tcPr>
        <w:p>
          <w:pPr>
            <w:pStyle w:val="TexteIntituldeladirection"/>
            <w:rPr>
              <w:sz w:val="20"/>
            </w:rPr>
          </w:pPr>
          <w:r>
            <w:rPr>
              <w:sz w:val="20"/>
            </w:rPr>
            <w:t>Secrétariat Presse Cabinet de la Ministre</w:t>
          </w:r>
        </w:p>
        <w:p>
          <w:pPr>
            <w:pStyle w:val="TexteTl"/>
            <w:rPr/>
          </w:pPr>
          <w:r>
            <w:rPr/>
            <w:t xml:space="preserve">Tél : 01 40 45 90 15 </w:t>
          </w:r>
        </w:p>
        <w:p>
          <w:pPr>
            <w:pStyle w:val="TexteMl"/>
            <w:rPr/>
          </w:pPr>
          <w:r>
            <w:rPr/>
            <w:t xml:space="preserve">Mél : </w:t>
          </w:r>
          <w:hyperlink r:id="rId1">
            <w:r>
              <w:rPr>
                <w:rStyle w:val="LienInternet"/>
              </w:rPr>
              <w:t>sec.presse.sports@sports.gouv.fr</w:t>
            </w:r>
          </w:hyperlink>
        </w:p>
        <w:p>
          <w:pPr>
            <w:pStyle w:val="TexteMl"/>
            <w:rPr/>
          </w:pPr>
          <w:r>
            <w:rPr/>
          </w:r>
        </w:p>
      </w:tc>
      <w:tc>
        <w:tcPr>
          <w:tcW w:w="907" w:type="dxa"/>
          <w:tcBorders>
            <w:top w:val="nil"/>
            <w:left w:val="nil"/>
            <w:bottom w:val="nil"/>
            <w:right w:val="nil"/>
            <w:insideH w:val="nil"/>
            <w:insideV w:val="nil"/>
          </w:tcBorders>
          <w:shd w:fill="auto" w:val="clear"/>
          <w:vAlign w:val="bottom"/>
        </w:tcPr>
        <w:p>
          <w:pPr>
            <w:pStyle w:val="Pagination"/>
            <w:rPr/>
          </w:pPr>
          <w:r>
            <w:rPr/>
            <w:fldChar w:fldCharType="begin"/>
          </w:r>
          <w:r>
            <w:rPr/>
            <w:instrText> PAGE </w:instrText>
          </w:r>
          <w:r>
            <w:rPr/>
            <w:fldChar w:fldCharType="separate"/>
          </w:r>
          <w:r>
            <w:rPr/>
            <w:t>2</w:t>
          </w:r>
          <w:r>
            <w:rPr/>
            <w:fldChar w:fldCharType="end"/>
          </w:r>
          <w:r>
            <w:rPr>
              <w:lang w:val="fr-FR"/>
            </w:rPr>
            <w:t>/</w:t>
          </w:r>
          <w:r>
            <w:rPr>
              <w:lang w:val="fr-FR"/>
            </w:rPr>
            <w:fldChar w:fldCharType="begin"/>
          </w:r>
          <w:r>
            <w:rPr/>
            <w:instrText> NUMPAGES </w:instrText>
          </w:r>
          <w:r>
            <w:rPr/>
            <w:fldChar w:fldCharType="separate"/>
          </w:r>
          <w:r>
            <w:rPr/>
            <w:t>2</w:t>
          </w:r>
          <w:r>
            <w:rPr/>
            <w:fldChar w:fldCharType="end"/>
          </w:r>
        </w:p>
        <w:p>
          <w:pPr>
            <w:pStyle w:val="Pagination"/>
            <w:rPr>
              <w:lang w:val="fr-FR"/>
            </w:rPr>
          </w:pPr>
          <w:r>
            <w:rPr>
              <w:lang w:val="fr-FR"/>
            </w:rPr>
          </w:r>
        </w:p>
      </w:tc>
      <w:tc>
        <w:tcPr>
          <w:tcW w:w="4423" w:type="dxa"/>
          <w:tcBorders>
            <w:top w:val="nil"/>
            <w:left w:val="nil"/>
            <w:bottom w:val="nil"/>
            <w:right w:val="nil"/>
            <w:insideH w:val="nil"/>
            <w:insideV w:val="nil"/>
          </w:tcBorders>
          <w:shd w:fill="auto" w:val="clear"/>
          <w:vAlign w:val="bottom"/>
        </w:tcPr>
        <w:p>
          <w:pPr>
            <w:pStyle w:val="TexteAdresseligne2"/>
            <w:rPr/>
          </w:pPr>
          <w:r>
            <w:rPr/>
            <w:t>95 avenue de France</w:t>
          </w:r>
        </w:p>
        <w:p>
          <w:pPr>
            <w:pStyle w:val="TexteAdresseligne2"/>
            <w:rPr/>
          </w:pPr>
          <w:r>
            <w:rPr/>
            <w:t>75650 Paris Cedex 13</w:t>
          </w:r>
        </w:p>
        <w:p>
          <w:pPr>
            <w:pStyle w:val="TexteAdresseligne2"/>
            <w:rPr/>
          </w:pPr>
          <w:r>
            <w:rPr/>
          </w:r>
        </w:p>
      </w:tc>
    </w:tr>
  </w:tbl>
  <w:p>
    <w:pPr>
      <w:pStyle w:val="Pieddepage"/>
      <w:tabs>
        <w:tab w:val="clear" w:pos="708"/>
        <w:tab w:val="left" w:pos="910"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979" w:type="dxa"/>
      <w:jc w:val="left"/>
      <w:tblInd w:w="0" w:type="dxa"/>
      <w:tblCellMar>
        <w:top w:w="0" w:type="dxa"/>
        <w:left w:w="108" w:type="dxa"/>
        <w:bottom w:w="0" w:type="dxa"/>
        <w:right w:w="108" w:type="dxa"/>
      </w:tblCellMar>
      <w:tblLook w:firstRow="0" w:noVBand="1" w:lastRow="0" w:firstColumn="0" w:lastColumn="0" w:noHBand="1" w:val="0600"/>
    </w:tblPr>
    <w:tblGrid>
      <w:gridCol w:w="4649"/>
      <w:gridCol w:w="907"/>
      <w:gridCol w:w="4423"/>
    </w:tblGrid>
    <w:tr>
      <w:trPr>
        <w:trHeight w:val="192" w:hRule="atLeast"/>
      </w:trPr>
      <w:tc>
        <w:tcPr>
          <w:tcW w:w="4649" w:type="dxa"/>
          <w:tcBorders>
            <w:top w:val="nil"/>
            <w:left w:val="nil"/>
            <w:bottom w:val="nil"/>
            <w:right w:val="nil"/>
            <w:insideH w:val="nil"/>
            <w:insideV w:val="nil"/>
          </w:tcBorders>
          <w:shd w:fill="auto" w:val="clear"/>
          <w:vAlign w:val="bottom"/>
        </w:tcPr>
        <w:p>
          <w:pPr>
            <w:pStyle w:val="TexteIntituldeladirection"/>
            <w:rPr>
              <w:sz w:val="20"/>
            </w:rPr>
          </w:pPr>
          <w:r>
            <w:rPr>
              <w:sz w:val="20"/>
            </w:rPr>
            <w:t xml:space="preserve">Secrétariat Presse </w:t>
            <w:br/>
            <w:t>Cabinet de la Ministre déléguée aux sports</w:t>
          </w:r>
        </w:p>
        <w:p>
          <w:pPr>
            <w:pStyle w:val="TexteTl"/>
            <w:rPr/>
          </w:pPr>
          <w:r>
            <w:rPr/>
            <w:t xml:space="preserve">Tél : 01 40 45 90 15 </w:t>
          </w:r>
        </w:p>
        <w:p>
          <w:pPr>
            <w:pStyle w:val="TexteMl"/>
            <w:rPr/>
          </w:pPr>
          <w:r>
            <w:rPr/>
            <w:t xml:space="preserve">Mél : </w:t>
          </w:r>
          <w:hyperlink r:id="rId1">
            <w:r>
              <w:rPr>
                <w:rStyle w:val="LienInternet"/>
              </w:rPr>
              <w:t>sec.presse.sports@sports.gouv.fr</w:t>
            </w:r>
          </w:hyperlink>
        </w:p>
        <w:p>
          <w:pPr>
            <w:pStyle w:val="TexteMl"/>
            <w:rPr/>
          </w:pPr>
          <w:r>
            <w:rPr/>
          </w:r>
        </w:p>
      </w:tc>
      <w:tc>
        <w:tcPr>
          <w:tcW w:w="907" w:type="dxa"/>
          <w:tcBorders>
            <w:top w:val="nil"/>
            <w:left w:val="nil"/>
            <w:bottom w:val="nil"/>
            <w:right w:val="nil"/>
            <w:insideH w:val="nil"/>
            <w:insideV w:val="nil"/>
          </w:tcBorders>
          <w:shd w:fill="auto" w:val="clear"/>
          <w:vAlign w:val="bottom"/>
        </w:tcPr>
        <w:p>
          <w:pPr>
            <w:pStyle w:val="Pagination"/>
            <w:rPr/>
          </w:pPr>
          <w:r>
            <w:rPr/>
            <w:fldChar w:fldCharType="begin"/>
          </w:r>
          <w:r>
            <w:rPr/>
            <w:instrText> PAGE </w:instrText>
          </w:r>
          <w:r>
            <w:rPr/>
            <w:fldChar w:fldCharType="separate"/>
          </w:r>
          <w:r>
            <w:rPr/>
            <w:t>1</w:t>
          </w:r>
          <w:r>
            <w:rPr/>
            <w:fldChar w:fldCharType="end"/>
          </w:r>
          <w:r>
            <w:rPr>
              <w:lang w:val="fr-FR"/>
            </w:rPr>
            <w:t>/</w:t>
          </w:r>
          <w:r>
            <w:rPr>
              <w:lang w:val="fr-FR"/>
            </w:rPr>
            <w:fldChar w:fldCharType="begin"/>
          </w:r>
          <w:r>
            <w:rPr/>
            <w:instrText> NUMPAGES </w:instrText>
          </w:r>
          <w:r>
            <w:rPr/>
            <w:fldChar w:fldCharType="separate"/>
          </w:r>
          <w:r>
            <w:rPr/>
            <w:t>2</w:t>
          </w:r>
          <w:r>
            <w:rPr/>
            <w:fldChar w:fldCharType="end"/>
          </w:r>
        </w:p>
        <w:p>
          <w:pPr>
            <w:pStyle w:val="Pagination"/>
            <w:rPr>
              <w:lang w:val="fr-FR"/>
            </w:rPr>
          </w:pPr>
          <w:r>
            <w:rPr>
              <w:lang w:val="fr-FR"/>
            </w:rPr>
          </w:r>
        </w:p>
      </w:tc>
      <w:tc>
        <w:tcPr>
          <w:tcW w:w="4423" w:type="dxa"/>
          <w:tcBorders>
            <w:top w:val="nil"/>
            <w:left w:val="nil"/>
            <w:bottom w:val="nil"/>
            <w:right w:val="nil"/>
            <w:insideH w:val="nil"/>
            <w:insideV w:val="nil"/>
          </w:tcBorders>
          <w:shd w:fill="auto" w:val="clear"/>
          <w:vAlign w:val="bottom"/>
        </w:tcPr>
        <w:p>
          <w:pPr>
            <w:pStyle w:val="TexteAdresseligne2"/>
            <w:rPr/>
          </w:pPr>
          <w:r>
            <w:rPr/>
            <w:t>95 avenue de France</w:t>
          </w:r>
        </w:p>
        <w:p>
          <w:pPr>
            <w:pStyle w:val="TexteAdresseligne2"/>
            <w:rPr/>
          </w:pPr>
          <w:r>
            <w:rPr/>
            <w:t>75650 Paris Cedex 13</w:t>
          </w:r>
        </w:p>
        <w:p>
          <w:pPr>
            <w:pStyle w:val="TexteAdresseligne2"/>
            <w:rPr/>
          </w:pPr>
          <w:r>
            <w:rPr/>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0" distR="114935" simplePos="0" locked="0" layoutInCell="1" allowOverlap="1" relativeHeight="2">
          <wp:simplePos x="0" y="0"/>
          <wp:positionH relativeFrom="margin">
            <wp:align>left</wp:align>
          </wp:positionH>
          <wp:positionV relativeFrom="paragraph">
            <wp:posOffset>10160</wp:posOffset>
          </wp:positionV>
          <wp:extent cx="1581150" cy="923925"/>
          <wp:effectExtent l="0" t="0" r="0" b="0"/>
          <wp:wrapSquare wrapText="bothSides"/>
          <wp:docPr id="1" name="Image 2" descr="C:\Users\clallement\Desktop\MIN_Sport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clallement\Desktop\MIN_Sports_RVB.jpg"/>
                  <pic:cNvPicPr>
                    <a:picLocks noChangeAspect="1" noChangeArrowheads="1"/>
                  </pic:cNvPicPr>
                </pic:nvPicPr>
                <pic:blipFill>
                  <a:blip r:embed="rId1"/>
                  <a:stretch>
                    <a:fillRect/>
                  </a:stretch>
                </pic:blipFill>
                <pic:spPr bwMode="auto">
                  <a:xfrm>
                    <a:off x="0" y="0"/>
                    <a:ext cx="1581150" cy="923925"/>
                  </a:xfrm>
                  <a:prstGeom prst="rect">
                    <a:avLst/>
                  </a:prstGeom>
                </pic:spPr>
              </pic:pic>
            </a:graphicData>
          </a:graphic>
        </wp:anchor>
      </w:drawing>
    </w:r>
  </w:p>
  <w:p>
    <w:pPr>
      <w:pStyle w:val="Entte"/>
      <w:rPr/>
    </w:pPr>
    <w:r>
      <w:rPr/>
    </w:r>
  </w:p>
  <w:p>
    <w:pPr>
      <w:pStyle w:val="Entte"/>
      <w:rPr/>
    </w:pPr>
    <w:r>
      <w:rPr/>
    </w:r>
  </w:p>
  <w:p>
    <w:pPr>
      <w:pStyle w:val="Entte"/>
      <w:rPr/>
    </w:pPr>
    <w:r>
      <w:rPr/>
    </w:r>
  </w:p>
  <w:p>
    <w:pPr>
      <w:pStyle w:val="Entte"/>
      <w:rPr/>
    </w:pPr>
    <w:r>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decimal"/>
      <w:suff w:val="space"/>
      <w:lvlText w:val="%3."/>
      <w:lvlJc w:val="left"/>
      <w:pPr>
        <w:ind w:left="0" w:hanging="0"/>
      </w:pPr>
    </w:lvl>
    <w:lvl w:ilvl="3">
      <w:start w:val="1"/>
      <w:pStyle w:val="Titre4"/>
      <w:numFmt w:val="decimal"/>
      <w:suff w:val="space"/>
      <w:lvlText w:val="%3.%4."/>
      <w:lvlJc w:val="left"/>
      <w:pPr>
        <w:ind w:left="0" w:hanging="0"/>
      </w:pPr>
    </w:lvl>
    <w:lvl w:ilvl="4">
      <w:start w:val="1"/>
      <w:pStyle w:val="Titre5"/>
      <w:numFmt w:val="decimal"/>
      <w:lvlText w:val="%3.%4.%5"/>
      <w:lvlJc w:val="left"/>
      <w:pPr>
        <w:ind w:left="1008" w:hanging="1008"/>
      </w:pPr>
    </w:lvl>
    <w:lvl w:ilvl="5">
      <w:start w:val="1"/>
      <w:pStyle w:val="Titre6"/>
      <w:numFmt w:val="decimal"/>
      <w:lvlText w:val="%3.%4.%5.%6"/>
      <w:lvlJc w:val="left"/>
      <w:pPr>
        <w:ind w:left="1152" w:hanging="1152"/>
      </w:pPr>
    </w:lvl>
    <w:lvl w:ilvl="6">
      <w:start w:val="1"/>
      <w:pStyle w:val="Titre7"/>
      <w:numFmt w:val="decimal"/>
      <w:lvlText w:val="%3.%4.%5.%6.%7"/>
      <w:lvlJc w:val="left"/>
      <w:pPr>
        <w:ind w:left="1296" w:hanging="1296"/>
      </w:pPr>
    </w:lvl>
    <w:lvl w:ilvl="7">
      <w:start w:val="1"/>
      <w:pStyle w:val="Titre8"/>
      <w:numFmt w:val="decimal"/>
      <w:lvlText w:val="%3.%4.%5.%6.%7.%8"/>
      <w:lvlJc w:val="left"/>
      <w:pPr>
        <w:ind w:left="1440" w:hanging="1440"/>
      </w:pPr>
    </w:lvl>
    <w:lvl w:ilvl="8">
      <w:start w:val="1"/>
      <w:pStyle w:val="Titre9"/>
      <w:numFmt w:val="decimal"/>
      <w:lvlText w:val="%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arianne" w:hAnsi="Marianne" w:eastAsia="Marianne" w:cs="" w:asciiTheme="minorHAnsi" w:cstheme="minorBidi" w:eastAsiaTheme="minorHAnsi" w:hAnsiTheme="minorHAnsi"/>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6655"/>
    <w:pPr>
      <w:widowControl/>
      <w:bidi w:val="0"/>
      <w:spacing w:lineRule="atLeast" w:line="240"/>
      <w:jc w:val="left"/>
    </w:pPr>
    <w:rPr>
      <w:rFonts w:ascii="Marianne" w:hAnsi="Marianne" w:eastAsia="Marianne" w:cs="" w:asciiTheme="minorHAnsi" w:cstheme="minorBidi" w:eastAsiaTheme="minorHAnsi" w:hAnsiTheme="minorHAnsi"/>
      <w:color w:val="auto"/>
      <w:kern w:val="0"/>
      <w:sz w:val="20"/>
      <w:szCs w:val="20"/>
      <w:lang w:val="fr-FR" w:eastAsia="en-US" w:bidi="ar-SA"/>
    </w:rPr>
  </w:style>
  <w:style w:type="paragraph" w:styleId="Titre1">
    <w:name w:val="Heading 1"/>
    <w:basedOn w:val="Normal"/>
    <w:next w:val="Normal"/>
    <w:link w:val="Titre1Car"/>
    <w:uiPriority w:val="9"/>
    <w:qFormat/>
    <w:rsid w:val="00fa1e79"/>
    <w:pPr>
      <w:keepNext w:val="true"/>
      <w:keepLines/>
      <w:spacing w:lineRule="atLeast" w:line="280" w:before="180" w:after="240"/>
      <w:outlineLvl w:val="0"/>
    </w:pPr>
    <w:rPr>
      <w:rFonts w:ascii="Marianne" w:hAnsi="Marianne" w:eastAsia="" w:cs="" w:asciiTheme="majorHAnsi" w:cstheme="majorBidi" w:eastAsiaTheme="majorEastAsia" w:hAnsiTheme="majorHAnsi"/>
      <w:b/>
      <w:bCs/>
      <w:sz w:val="28"/>
      <w:szCs w:val="28"/>
      <w:u w:val="single"/>
    </w:rPr>
  </w:style>
  <w:style w:type="paragraph" w:styleId="Titre2">
    <w:name w:val="Heading 2"/>
    <w:basedOn w:val="Normal"/>
    <w:next w:val="Normal"/>
    <w:link w:val="Titre2Car"/>
    <w:uiPriority w:val="9"/>
    <w:semiHidden/>
    <w:qFormat/>
    <w:rsid w:val="00fa1e79"/>
    <w:pPr>
      <w:keepNext w:val="true"/>
      <w:keepLines/>
      <w:numPr>
        <w:ilvl w:val="1"/>
        <w:numId w:val="1"/>
      </w:numPr>
      <w:spacing w:lineRule="atLeast" w:line="220" w:before="300" w:after="0"/>
      <w:outlineLvl w:val="1"/>
    </w:pPr>
    <w:rPr>
      <w:rFonts w:ascii="Marianne" w:hAnsi="Marianne" w:eastAsia="" w:cs="" w:asciiTheme="majorHAnsi" w:cstheme="majorBidi" w:eastAsiaTheme="majorEastAsia" w:hAnsiTheme="majorHAnsi"/>
      <w:b/>
      <w:bCs/>
      <w:sz w:val="22"/>
    </w:rPr>
  </w:style>
  <w:style w:type="paragraph" w:styleId="Titre3">
    <w:name w:val="Heading 3"/>
    <w:basedOn w:val="Normal"/>
    <w:next w:val="Normal"/>
    <w:link w:val="Titre3Car"/>
    <w:uiPriority w:val="9"/>
    <w:semiHidden/>
    <w:qFormat/>
    <w:rsid w:val="00fa1e79"/>
    <w:pPr>
      <w:keepNext w:val="true"/>
      <w:keepLines/>
      <w:numPr>
        <w:ilvl w:val="2"/>
        <w:numId w:val="1"/>
      </w:numPr>
      <w:spacing w:lineRule="atLeast" w:line="220" w:before="160" w:after="60"/>
      <w:outlineLvl w:val="2"/>
    </w:pPr>
    <w:rPr>
      <w:rFonts w:ascii="Marianne" w:hAnsi="Marianne" w:eastAsia="" w:cs="" w:asciiTheme="majorHAnsi" w:cstheme="majorBidi" w:eastAsiaTheme="majorEastAsia" w:hAnsiTheme="majorHAnsi"/>
      <w:b/>
      <w:bCs/>
      <w:sz w:val="18"/>
      <w:szCs w:val="18"/>
    </w:rPr>
  </w:style>
  <w:style w:type="paragraph" w:styleId="Titre4">
    <w:name w:val="Heading 4"/>
    <w:basedOn w:val="Normal"/>
    <w:next w:val="Normal"/>
    <w:link w:val="Titre4Car"/>
    <w:uiPriority w:val="9"/>
    <w:semiHidden/>
    <w:qFormat/>
    <w:rsid w:val="00fa1e79"/>
    <w:pPr>
      <w:keepNext w:val="true"/>
      <w:keepLines/>
      <w:numPr>
        <w:ilvl w:val="3"/>
        <w:numId w:val="1"/>
      </w:numPr>
      <w:spacing w:lineRule="atLeast" w:line="260" w:before="160" w:after="60"/>
      <w:outlineLvl w:val="3"/>
    </w:pPr>
    <w:rPr>
      <w:rFonts w:ascii="Marianne" w:hAnsi="Marianne" w:eastAsia="" w:cs="" w:asciiTheme="majorHAnsi" w:cstheme="majorBidi" w:eastAsiaTheme="majorEastAsia" w:hAnsiTheme="majorHAnsi"/>
      <w:b/>
      <w:bCs/>
      <w:iCs/>
      <w:sz w:val="18"/>
      <w:szCs w:val="18"/>
    </w:rPr>
  </w:style>
  <w:style w:type="paragraph" w:styleId="Titre5">
    <w:name w:val="Heading 5"/>
    <w:basedOn w:val="Normal"/>
    <w:next w:val="Normal"/>
    <w:link w:val="Titre5Car"/>
    <w:uiPriority w:val="9"/>
    <w:semiHidden/>
    <w:qFormat/>
    <w:rsid w:val="00fa1e79"/>
    <w:pPr>
      <w:keepNext w:val="true"/>
      <w:keepLines/>
      <w:numPr>
        <w:ilvl w:val="4"/>
        <w:numId w:val="1"/>
      </w:numPr>
      <w:spacing w:lineRule="atLeast" w:line="260" w:before="200" w:after="0"/>
      <w:outlineLvl w:val="4"/>
    </w:pPr>
    <w:rPr>
      <w:rFonts w:ascii="Marianne" w:hAnsi="Marianne" w:eastAsia="" w:cs="" w:asciiTheme="majorHAnsi" w:cstheme="majorBidi" w:eastAsiaTheme="majorEastAsia" w:hAnsiTheme="majorHAnsi"/>
      <w:color w:val="002B20" w:themeColor="accent1" w:themeShade="7f"/>
      <w:sz w:val="18"/>
      <w:szCs w:val="18"/>
    </w:rPr>
  </w:style>
  <w:style w:type="paragraph" w:styleId="Titre6">
    <w:name w:val="Heading 6"/>
    <w:basedOn w:val="Normal"/>
    <w:next w:val="Normal"/>
    <w:link w:val="Titre6Car"/>
    <w:uiPriority w:val="9"/>
    <w:semiHidden/>
    <w:qFormat/>
    <w:rsid w:val="00fa1e79"/>
    <w:pPr>
      <w:keepNext w:val="true"/>
      <w:keepLines/>
      <w:numPr>
        <w:ilvl w:val="5"/>
        <w:numId w:val="1"/>
      </w:numPr>
      <w:spacing w:lineRule="atLeast" w:line="260" w:before="200" w:after="0"/>
      <w:outlineLvl w:val="5"/>
    </w:pPr>
    <w:rPr>
      <w:rFonts w:ascii="Marianne" w:hAnsi="Marianne" w:eastAsia="" w:cs="" w:asciiTheme="majorHAnsi" w:cstheme="majorBidi" w:eastAsiaTheme="majorEastAsia" w:hAnsiTheme="majorHAns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val="true"/>
      <w:keepLines/>
      <w:numPr>
        <w:ilvl w:val="6"/>
        <w:numId w:val="1"/>
      </w:numPr>
      <w:spacing w:lineRule="atLeast" w:line="260" w:before="200" w:after="0"/>
      <w:outlineLvl w:val="6"/>
    </w:pPr>
    <w:rPr>
      <w:rFonts w:ascii="Marianne" w:hAnsi="Marianne" w:eastAsia="" w:cs="" w:asciiTheme="majorHAnsi" w:cstheme="majorBidi" w:eastAsiaTheme="majorEastAsia" w:hAnsiTheme="majorHAns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val="true"/>
      <w:keepLines/>
      <w:numPr>
        <w:ilvl w:val="7"/>
        <w:numId w:val="1"/>
      </w:numPr>
      <w:spacing w:lineRule="atLeast" w:line="260" w:before="200" w:after="0"/>
      <w:outlineLvl w:val="7"/>
    </w:pPr>
    <w:rPr>
      <w:rFonts w:ascii="Marianne" w:hAnsi="Marianne" w:eastAsia="" w:cs="" w:asciiTheme="majorHAnsi" w:cstheme="majorBidi" w:eastAsiaTheme="majorEastAsia" w:hAnsiTheme="majorHAnsi"/>
      <w:color w:val="404040" w:themeColor="text1" w:themeTint="bf"/>
    </w:rPr>
  </w:style>
  <w:style w:type="paragraph" w:styleId="Titre9">
    <w:name w:val="Heading 9"/>
    <w:basedOn w:val="Normal"/>
    <w:next w:val="Normal"/>
    <w:link w:val="Titre9Car"/>
    <w:uiPriority w:val="9"/>
    <w:semiHidden/>
    <w:qFormat/>
    <w:rsid w:val="00fa1e79"/>
    <w:pPr>
      <w:keepNext w:val="true"/>
      <w:keepLines/>
      <w:numPr>
        <w:ilvl w:val="8"/>
        <w:numId w:val="1"/>
      </w:numPr>
      <w:spacing w:lineRule="atLeast" w:line="260" w:before="200" w:after="0"/>
      <w:outlineLvl w:val="8"/>
    </w:pPr>
    <w:rPr>
      <w:rFonts w:ascii="Marianne" w:hAnsi="Marianne"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019ab"/>
    <w:rPr>
      <w:sz w:val="20"/>
    </w:rPr>
  </w:style>
  <w:style w:type="character" w:styleId="PieddepageCar" w:customStyle="1">
    <w:name w:val="Pied de page Car"/>
    <w:basedOn w:val="DefaultParagraphFont"/>
    <w:link w:val="Pieddepage"/>
    <w:uiPriority w:val="99"/>
    <w:qFormat/>
    <w:rsid w:val="003c7c34"/>
    <w:rPr>
      <w:sz w:val="20"/>
    </w:rPr>
  </w:style>
  <w:style w:type="character" w:styleId="TextedebullesCar" w:customStyle="1">
    <w:name w:val="Texte de bulles Car"/>
    <w:basedOn w:val="DefaultParagraphFont"/>
    <w:link w:val="Textedebulles"/>
    <w:uiPriority w:val="99"/>
    <w:semiHidden/>
    <w:qFormat/>
    <w:rsid w:val="006b108e"/>
    <w:rPr>
      <w:rFonts w:ascii="Tahoma" w:hAnsi="Tahoma" w:cs="Tahoma"/>
      <w:sz w:val="16"/>
      <w:szCs w:val="16"/>
    </w:rPr>
  </w:style>
  <w:style w:type="character" w:styleId="Titre1Car" w:customStyle="1">
    <w:name w:val="Titre 1 Car"/>
    <w:basedOn w:val="DefaultParagraphFont"/>
    <w:link w:val="Titre1"/>
    <w:uiPriority w:val="9"/>
    <w:qFormat/>
    <w:rsid w:val="00fa1e79"/>
    <w:rPr>
      <w:rFonts w:ascii="Marianne" w:hAnsi="Marianne" w:eastAsia="" w:cs="" w:asciiTheme="majorHAnsi" w:cstheme="majorBidi" w:eastAsiaTheme="majorEastAsia" w:hAnsiTheme="majorHAnsi"/>
      <w:b/>
      <w:bCs/>
      <w:sz w:val="28"/>
      <w:szCs w:val="28"/>
      <w:u w:val="single"/>
    </w:rPr>
  </w:style>
  <w:style w:type="character" w:styleId="Titre2Car" w:customStyle="1">
    <w:name w:val="Titre 2 Car"/>
    <w:basedOn w:val="DefaultParagraphFont"/>
    <w:link w:val="Titre2"/>
    <w:uiPriority w:val="9"/>
    <w:semiHidden/>
    <w:qFormat/>
    <w:rsid w:val="00962526"/>
    <w:rPr>
      <w:rFonts w:ascii="Marianne" w:hAnsi="Marianne" w:eastAsia="" w:cs="" w:asciiTheme="majorHAnsi" w:cstheme="majorBidi" w:eastAsiaTheme="majorEastAsia" w:hAnsiTheme="majorHAnsi"/>
      <w:b/>
      <w:bCs/>
    </w:rPr>
  </w:style>
  <w:style w:type="character" w:styleId="Titre3Car" w:customStyle="1">
    <w:name w:val="Titre 3 Car"/>
    <w:basedOn w:val="DefaultParagraphFont"/>
    <w:link w:val="Titre3"/>
    <w:uiPriority w:val="9"/>
    <w:semiHidden/>
    <w:qFormat/>
    <w:rsid w:val="00962526"/>
    <w:rPr>
      <w:rFonts w:ascii="Marianne" w:hAnsi="Marianne" w:eastAsia="" w:cs="" w:asciiTheme="majorHAnsi" w:cstheme="majorBidi" w:eastAsiaTheme="majorEastAsia" w:hAnsiTheme="majorHAnsi"/>
      <w:b/>
      <w:bCs/>
      <w:sz w:val="18"/>
      <w:szCs w:val="18"/>
    </w:rPr>
  </w:style>
  <w:style w:type="character" w:styleId="Titre4Car" w:customStyle="1">
    <w:name w:val="Titre 4 Car"/>
    <w:basedOn w:val="DefaultParagraphFont"/>
    <w:link w:val="Titre4"/>
    <w:uiPriority w:val="9"/>
    <w:semiHidden/>
    <w:qFormat/>
    <w:rsid w:val="00962526"/>
    <w:rPr>
      <w:rFonts w:ascii="Marianne" w:hAnsi="Marianne" w:eastAsia="" w:cs="" w:asciiTheme="majorHAnsi" w:cstheme="majorBidi" w:eastAsiaTheme="majorEastAsia" w:hAnsiTheme="majorHAnsi"/>
      <w:b/>
      <w:bCs/>
      <w:iCs/>
      <w:sz w:val="18"/>
      <w:szCs w:val="18"/>
    </w:rPr>
  </w:style>
  <w:style w:type="character" w:styleId="Titre5Car" w:customStyle="1">
    <w:name w:val="Titre 5 Car"/>
    <w:basedOn w:val="DefaultParagraphFont"/>
    <w:link w:val="Titre5"/>
    <w:uiPriority w:val="9"/>
    <w:semiHidden/>
    <w:qFormat/>
    <w:rsid w:val="00fa1e79"/>
    <w:rPr>
      <w:rFonts w:ascii="Marianne" w:hAnsi="Marianne" w:eastAsia="" w:cs="" w:asciiTheme="majorHAnsi" w:cstheme="majorBidi" w:eastAsiaTheme="majorEastAsia" w:hAnsiTheme="majorHAnsi"/>
      <w:color w:val="002B20" w:themeColor="accent1" w:themeShade="7f"/>
      <w:sz w:val="18"/>
      <w:szCs w:val="18"/>
    </w:rPr>
  </w:style>
  <w:style w:type="character" w:styleId="Titre6Car" w:customStyle="1">
    <w:name w:val="Titre 6 Car"/>
    <w:basedOn w:val="DefaultParagraphFont"/>
    <w:link w:val="Titre6"/>
    <w:uiPriority w:val="9"/>
    <w:semiHidden/>
    <w:qFormat/>
    <w:rsid w:val="00fa1e79"/>
    <w:rPr>
      <w:rFonts w:ascii="Marianne" w:hAnsi="Marianne" w:eastAsia="" w:cs="" w:asciiTheme="majorHAnsi" w:cstheme="majorBidi" w:eastAsiaTheme="majorEastAsia" w:hAnsiTheme="majorHAnsi"/>
      <w:i/>
      <w:iCs/>
      <w:color w:val="002B20" w:themeColor="accent1" w:themeShade="7f"/>
      <w:sz w:val="18"/>
      <w:szCs w:val="18"/>
    </w:rPr>
  </w:style>
  <w:style w:type="character" w:styleId="Titre7Car" w:customStyle="1">
    <w:name w:val="Titre 7 Car"/>
    <w:basedOn w:val="DefaultParagraphFont"/>
    <w:link w:val="Titre7"/>
    <w:uiPriority w:val="9"/>
    <w:semiHidden/>
    <w:qFormat/>
    <w:rsid w:val="00fa1e79"/>
    <w:rPr>
      <w:rFonts w:ascii="Marianne" w:hAnsi="Marianne" w:eastAsia="" w:cs="" w:asciiTheme="majorHAnsi" w:cstheme="majorBidi" w:eastAsiaTheme="majorEastAsia" w:hAnsiTheme="majorHAnsi"/>
      <w:i/>
      <w:iCs/>
      <w:color w:val="404040" w:themeColor="text1" w:themeTint="bf"/>
      <w:sz w:val="18"/>
      <w:szCs w:val="18"/>
    </w:rPr>
  </w:style>
  <w:style w:type="character" w:styleId="Titre8Car" w:customStyle="1">
    <w:name w:val="Titre 8 Car"/>
    <w:basedOn w:val="DefaultParagraphFont"/>
    <w:link w:val="Titre8"/>
    <w:uiPriority w:val="9"/>
    <w:semiHidden/>
    <w:qFormat/>
    <w:rsid w:val="00fa1e79"/>
    <w:rPr>
      <w:rFonts w:ascii="Marianne" w:hAnsi="Marianne" w:eastAsia="" w:cs="" w:asciiTheme="majorHAnsi" w:cstheme="majorBidi" w:eastAsiaTheme="majorEastAsia" w:hAnsiTheme="majorHAnsi"/>
      <w:color w:val="404040" w:themeColor="text1" w:themeTint="bf"/>
      <w:sz w:val="20"/>
      <w:szCs w:val="20"/>
    </w:rPr>
  </w:style>
  <w:style w:type="character" w:styleId="Titre9Car" w:customStyle="1">
    <w:name w:val="Titre 9 Car"/>
    <w:basedOn w:val="DefaultParagraphFont"/>
    <w:link w:val="Titre9"/>
    <w:uiPriority w:val="9"/>
    <w:semiHidden/>
    <w:qFormat/>
    <w:rsid w:val="00fa1e79"/>
    <w:rPr>
      <w:rFonts w:ascii="Marianne" w:hAnsi="Marianne" w:eastAsia="" w:cs="" w:asciiTheme="majorHAnsi" w:cstheme="majorBidi" w:eastAsiaTheme="majorEastAsia" w:hAnsiTheme="majorHAnsi"/>
      <w:i/>
      <w:iCs/>
      <w:color w:val="404040" w:themeColor="text1" w:themeTint="bf"/>
      <w:sz w:val="20"/>
      <w:szCs w:val="20"/>
    </w:rPr>
  </w:style>
  <w:style w:type="character" w:styleId="DateCar" w:customStyle="1">
    <w:name w:val="Date Car"/>
    <w:basedOn w:val="DefaultParagraphFont"/>
    <w:link w:val="Date"/>
    <w:uiPriority w:val="99"/>
    <w:qFormat/>
    <w:rsid w:val="00836655"/>
    <w:rPr>
      <w:sz w:val="16"/>
    </w:rPr>
  </w:style>
  <w:style w:type="character" w:styleId="LienInternet">
    <w:name w:val="Lien Internet"/>
    <w:basedOn w:val="DefaultParagraphFont"/>
    <w:uiPriority w:val="99"/>
    <w:unhideWhenUsed/>
    <w:rsid w:val="00cb6c83"/>
    <w:rPr>
      <w:color w:val="000000" w:themeColor="hyperlink"/>
      <w:u w:val="single"/>
    </w:rPr>
  </w:style>
  <w:style w:type="character" w:styleId="Accentuation">
    <w:name w:val="Accentuation"/>
    <w:basedOn w:val="DefaultParagraphFont"/>
    <w:uiPriority w:val="20"/>
    <w:qFormat/>
    <w:rsid w:val="00767608"/>
    <w:rPr>
      <w:i/>
      <w:iCs/>
    </w:rPr>
  </w:style>
  <w:style w:type="character" w:styleId="FollowedHyperlink">
    <w:name w:val="FollowedHyperlink"/>
    <w:basedOn w:val="DefaultParagraphFont"/>
    <w:uiPriority w:val="99"/>
    <w:semiHidden/>
    <w:unhideWhenUsed/>
    <w:qFormat/>
    <w:rsid w:val="003e2715"/>
    <w:rPr>
      <w:color w:val="000000" w:themeColor="followedHyperlink"/>
      <w:u w:val="single"/>
    </w:rPr>
  </w:style>
  <w:style w:type="character" w:styleId="Mentionnonrsolue1" w:customStyle="1">
    <w:name w:val="Mention non résolue1"/>
    <w:basedOn w:val="DefaultParagraphFont"/>
    <w:uiPriority w:val="99"/>
    <w:semiHidden/>
    <w:unhideWhenUsed/>
    <w:qFormat/>
    <w:rsid w:val="003e2715"/>
    <w:rPr>
      <w:color w:val="605E5C"/>
      <w:shd w:fill="E1DFDD" w:val="clear"/>
    </w:rPr>
  </w:style>
  <w:style w:type="character" w:styleId="Annotationreference">
    <w:name w:val="annotation reference"/>
    <w:basedOn w:val="DefaultParagraphFont"/>
    <w:uiPriority w:val="99"/>
    <w:semiHidden/>
    <w:unhideWhenUsed/>
    <w:qFormat/>
    <w:rsid w:val="00403035"/>
    <w:rPr>
      <w:sz w:val="16"/>
      <w:szCs w:val="16"/>
    </w:rPr>
  </w:style>
  <w:style w:type="character" w:styleId="CommentaireCar" w:customStyle="1">
    <w:name w:val="Commentaire Car"/>
    <w:basedOn w:val="DefaultParagraphFont"/>
    <w:link w:val="Commentaire"/>
    <w:uiPriority w:val="99"/>
    <w:semiHidden/>
    <w:qFormat/>
    <w:rsid w:val="00403035"/>
    <w:rPr/>
  </w:style>
  <w:style w:type="character" w:styleId="ObjetducommentaireCar" w:customStyle="1">
    <w:name w:val="Objet du commentaire Car"/>
    <w:basedOn w:val="CommentaireCar"/>
    <w:link w:val="Objetducommentaire"/>
    <w:uiPriority w:val="99"/>
    <w:semiHidden/>
    <w:qFormat/>
    <w:rsid w:val="00403035"/>
    <w:rPr>
      <w:b/>
      <w:bCs/>
    </w:rPr>
  </w:style>
  <w:style w:type="character" w:styleId="Strong">
    <w:name w:val="Strong"/>
    <w:basedOn w:val="DefaultParagraphFont"/>
    <w:uiPriority w:val="22"/>
    <w:qFormat/>
    <w:rsid w:val="00ba73f4"/>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Marianne"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Marianne" w:cs=""/>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Marianne" w:c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Marianne" w:cs=""/>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Marianne" w:cs=""/>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sz w:val="20"/>
    </w:rPr>
  </w:style>
  <w:style w:type="character" w:styleId="ListLabel40">
    <w:name w:val="ListLabel 40"/>
    <w:qFormat/>
    <w:rPr>
      <w:rFonts w:cs="Times New Roman"/>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Times New Roman"/>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color w:val="2424FF" w:themeColor="text2" w:themeTint="99"/>
    </w:rPr>
  </w:style>
  <w:style w:type="character" w:styleId="ListLabel58">
    <w:name w:val="ListLabel 58"/>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2019ab"/>
    <w:pPr>
      <w:widowControl/>
      <w:bidi w:val="0"/>
      <w:spacing w:lineRule="exact" w:line="240"/>
      <w:jc w:val="left"/>
    </w:pPr>
    <w:rPr/>
  </w:style>
  <w:style w:type="paragraph" w:styleId="Pieddepage">
    <w:name w:val="Footer"/>
    <w:basedOn w:val="Normal"/>
    <w:link w:val="PieddepageCar"/>
    <w:uiPriority w:val="99"/>
    <w:unhideWhenUsed/>
    <w:rsid w:val="003c7c34"/>
    <w:pPr>
      <w:widowControl/>
      <w:bidi w:val="0"/>
      <w:spacing w:lineRule="exact" w:line="240"/>
      <w:jc w:val="left"/>
    </w:pPr>
    <w:rPr/>
  </w:style>
  <w:style w:type="paragraph" w:styleId="BalloonText">
    <w:name w:val="Balloon Text"/>
    <w:basedOn w:val="Normal"/>
    <w:link w:val="TextedebullesCar"/>
    <w:uiPriority w:val="99"/>
    <w:semiHidden/>
    <w:unhideWhenUsed/>
    <w:qFormat/>
    <w:rsid w:val="006b108e"/>
    <w:pPr>
      <w:spacing w:lineRule="auto" w:line="240"/>
    </w:pPr>
    <w:rPr>
      <w:rFonts w:ascii="Tahoma" w:hAnsi="Tahoma" w:cs="Tahoma"/>
      <w:sz w:val="16"/>
      <w:szCs w:val="16"/>
    </w:rPr>
  </w:style>
  <w:style w:type="paragraph" w:styleId="ListParagraph">
    <w:name w:val="List Paragraph"/>
    <w:basedOn w:val="Normal"/>
    <w:uiPriority w:val="34"/>
    <w:semiHidden/>
    <w:qFormat/>
    <w:rsid w:val="00fa1e79"/>
    <w:pPr>
      <w:spacing w:before="0" w:after="0"/>
      <w:ind w:left="720" w:hanging="0"/>
      <w:contextualSpacing/>
    </w:pPr>
    <w:rPr/>
  </w:style>
  <w:style w:type="paragraph" w:styleId="Textepuce1" w:customStyle="1">
    <w:name w:val="Texte puce 1"/>
    <w:basedOn w:val="ListParagraph"/>
    <w:qFormat/>
    <w:rsid w:val="00fa1e79"/>
    <w:pPr>
      <w:spacing w:lineRule="atLeast" w:line="260"/>
      <w:ind w:left="142" w:hanging="142"/>
    </w:pPr>
    <w:rPr>
      <w:sz w:val="18"/>
      <w:szCs w:val="18"/>
    </w:rPr>
  </w:style>
  <w:style w:type="paragraph" w:styleId="Textedesaisie" w:customStyle="1">
    <w:name w:val="Texte de saisie"/>
    <w:basedOn w:val="Normal"/>
    <w:qFormat/>
    <w:rsid w:val="00523158"/>
    <w:pPr>
      <w:spacing w:lineRule="atLeast" w:line="264"/>
    </w:pPr>
    <w:rPr>
      <w:sz w:val="22"/>
    </w:rPr>
  </w:style>
  <w:style w:type="paragraph" w:styleId="Communiqudepresse" w:customStyle="1">
    <w:name w:val="Communiqué de presse"/>
    <w:basedOn w:val="Normal"/>
    <w:qFormat/>
    <w:rsid w:val="00d529b8"/>
    <w:pPr>
      <w:spacing w:lineRule="atLeast" w:line="288"/>
      <w:jc w:val="center"/>
    </w:pPr>
    <w:rPr>
      <w:rFonts w:ascii="Marianne Light" w:hAnsi="Marianne Light"/>
      <w:caps/>
      <w:sz w:val="24"/>
    </w:rPr>
  </w:style>
  <w:style w:type="paragraph" w:styleId="Sujetducommuniqu" w:customStyle="1">
    <w:name w:val="Sujet du communiqué"/>
    <w:basedOn w:val="Normal"/>
    <w:qFormat/>
    <w:rsid w:val="00ba4d1d"/>
    <w:pPr>
      <w:spacing w:lineRule="atLeast" w:line="288"/>
    </w:pPr>
    <w:rPr>
      <w:b/>
      <w:caps/>
      <w:sz w:val="24"/>
    </w:rPr>
  </w:style>
  <w:style w:type="paragraph" w:styleId="TextePostefonction" w:customStyle="1">
    <w:name w:val="Texte - Poste/fonction"/>
    <w:basedOn w:val="Normal"/>
    <w:qFormat/>
    <w:rsid w:val="006d6988"/>
    <w:pPr>
      <w:spacing w:lineRule="atLeast" w:line="264"/>
    </w:pPr>
    <w:rPr>
      <w:sz w:val="22"/>
    </w:rPr>
  </w:style>
  <w:style w:type="paragraph" w:styleId="TexteAdresseligne1" w:customStyle="1">
    <w:name w:val="Texte - Adresse ligne 1"/>
    <w:basedOn w:val="Date"/>
    <w:qFormat/>
    <w:rsid w:val="003f14fd"/>
    <w:pPr/>
    <w:rPr/>
  </w:style>
  <w:style w:type="paragraph" w:styleId="TexteAdresseligne2" w:customStyle="1">
    <w:name w:val="Texte - Adresse ligne 2"/>
    <w:basedOn w:val="TexteAdresseligne1"/>
    <w:qFormat/>
    <w:rsid w:val="003f14fd"/>
    <w:pPr/>
    <w:rPr/>
  </w:style>
  <w:style w:type="paragraph" w:styleId="TexteTl" w:customStyle="1">
    <w:name w:val="Texte - Tél."/>
    <w:basedOn w:val="Normal"/>
    <w:qFormat/>
    <w:rsid w:val="003f14fd"/>
    <w:pPr>
      <w:spacing w:lineRule="atLeast" w:line="192"/>
    </w:pPr>
    <w:rPr>
      <w:sz w:val="16"/>
    </w:rPr>
  </w:style>
  <w:style w:type="paragraph" w:styleId="TexteMl" w:customStyle="1">
    <w:name w:val="Texte - Mél."/>
    <w:basedOn w:val="Normal"/>
    <w:qFormat/>
    <w:rsid w:val="003f14fd"/>
    <w:pPr>
      <w:spacing w:lineRule="atLeast" w:line="192"/>
    </w:pPr>
    <w:rPr>
      <w:sz w:val="16"/>
    </w:rPr>
  </w:style>
  <w:style w:type="paragraph" w:styleId="TextePieddepage" w:customStyle="1">
    <w:name w:val="Texte - Pied de page"/>
    <w:basedOn w:val="Normal"/>
    <w:qFormat/>
    <w:rsid w:val="003f14fd"/>
    <w:pPr>
      <w:spacing w:lineRule="atLeast" w:line="192"/>
    </w:pPr>
    <w:rPr>
      <w:sz w:val="16"/>
      <w:lang w:val="en-US"/>
    </w:rPr>
  </w:style>
  <w:style w:type="paragraph" w:styleId="Pagination" w:customStyle="1">
    <w:name w:val="Pagination"/>
    <w:basedOn w:val="Normal"/>
    <w:qFormat/>
    <w:rsid w:val="001a5ddf"/>
    <w:pPr>
      <w:spacing w:lineRule="atLeast" w:line="192"/>
      <w:jc w:val="center"/>
    </w:pPr>
    <w:rPr>
      <w:sz w:val="16"/>
      <w:lang w:val="en-US"/>
    </w:rPr>
  </w:style>
  <w:style w:type="paragraph" w:styleId="Date">
    <w:name w:val="Date"/>
    <w:basedOn w:val="Normal"/>
    <w:next w:val="Normal"/>
    <w:link w:val="DateCar"/>
    <w:uiPriority w:val="99"/>
    <w:qFormat/>
    <w:rsid w:val="00836655"/>
    <w:pPr>
      <w:spacing w:lineRule="atLeast" w:line="192"/>
      <w:jc w:val="right"/>
    </w:pPr>
    <w:rPr>
      <w:sz w:val="16"/>
    </w:rPr>
  </w:style>
  <w:style w:type="paragraph" w:styleId="TextePieddepageintitul" w:customStyle="1">
    <w:name w:val="Texte - Pied de page intitulé"/>
    <w:basedOn w:val="TextePieddepage"/>
    <w:qFormat/>
    <w:rsid w:val="00217ef0"/>
    <w:pPr>
      <w:spacing w:before="0" w:after="85"/>
    </w:pPr>
    <w:rPr>
      <w:b/>
    </w:rPr>
  </w:style>
  <w:style w:type="paragraph" w:styleId="TexteIntituldeladirection" w:customStyle="1">
    <w:name w:val="Texte - Intitulé de la direction"/>
    <w:basedOn w:val="Normal"/>
    <w:qFormat/>
    <w:rsid w:val="0030637f"/>
    <w:pPr>
      <w:spacing w:lineRule="atLeast" w:line="336" w:before="0" w:after="180"/>
    </w:pPr>
    <w:rPr>
      <w:b/>
      <w:sz w:val="28"/>
    </w:rPr>
  </w:style>
  <w:style w:type="paragraph" w:styleId="Default" w:customStyle="1">
    <w:name w:val="default"/>
    <w:basedOn w:val="Normal"/>
    <w:qFormat/>
    <w:rsid w:val="00767608"/>
    <w:pPr>
      <w:spacing w:lineRule="auto" w:line="240" w:beforeAutospacing="1" w:afterAutospacing="1"/>
    </w:pPr>
    <w:rPr>
      <w:rFonts w:ascii="Times New Roman" w:hAnsi="Times New Roman" w:cs="Times New Roman"/>
      <w:sz w:val="24"/>
      <w:szCs w:val="24"/>
      <w:lang w:eastAsia="fr-FR"/>
    </w:rPr>
  </w:style>
  <w:style w:type="paragraph" w:styleId="Annotationtext">
    <w:name w:val="annotation text"/>
    <w:basedOn w:val="Normal"/>
    <w:link w:val="CommentaireCar"/>
    <w:uiPriority w:val="99"/>
    <w:semiHidden/>
    <w:unhideWhenUsed/>
    <w:qFormat/>
    <w:rsid w:val="00403035"/>
    <w:pPr>
      <w:spacing w:lineRule="auto" w:line="240"/>
    </w:pPr>
    <w:rPr/>
  </w:style>
  <w:style w:type="paragraph" w:styleId="Annotationsubject">
    <w:name w:val="annotation subject"/>
    <w:basedOn w:val="Annotationtext"/>
    <w:next w:val="Annotationtext"/>
    <w:link w:val="ObjetducommentaireCar"/>
    <w:uiPriority w:val="99"/>
    <w:semiHidden/>
    <w:unhideWhenUsed/>
    <w:qFormat/>
    <w:rsid w:val="00403035"/>
    <w:pPr/>
    <w:rPr>
      <w:b/>
      <w:bCs/>
    </w:rPr>
  </w:style>
  <w:style w:type="paragraph" w:styleId="NormalWeb">
    <w:name w:val="Normal (Web)"/>
    <w:basedOn w:val="Normal"/>
    <w:uiPriority w:val="99"/>
    <w:semiHidden/>
    <w:unhideWhenUsed/>
    <w:qFormat/>
    <w:rsid w:val="0087017d"/>
    <w:pPr>
      <w:spacing w:lineRule="auto" w:line="240" w:beforeAutospacing="1" w:afterAutospacing="1"/>
    </w:pPr>
    <w:rPr>
      <w:rFonts w:ascii="Times New Roman" w:hAnsi="Times New Roman" w:cs="Times New Roman"/>
      <w:sz w:val="24"/>
      <w:szCs w:val="24"/>
      <w:lang w:eastAsia="fr-FR"/>
    </w:rPr>
  </w:style>
  <w:style w:type="paragraph" w:styleId="Section1" w:customStyle="1">
    <w:name w:val="section1"/>
    <w:basedOn w:val="Normal"/>
    <w:qFormat/>
    <w:rsid w:val="00ce431c"/>
    <w:pPr>
      <w:spacing w:lineRule="auto" w:line="240" w:beforeAutospacing="1" w:afterAutospacing="1"/>
    </w:pPr>
    <w:rPr>
      <w:rFonts w:ascii="Times New Roman" w:hAnsi="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9625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orts.gouv.fr/accueil-du-site/actualites/article/guide-de-la-rentree-sportiv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c.presse.sports@sports.gouv.fr" TargetMode="External"/>
</Relationships>
</file>

<file path=word/_rels/footer2.xml.rels><?xml version="1.0" encoding="UTF-8"?>
<Relationships xmlns="http://schemas.openxmlformats.org/package/2006/relationships"><Relationship Id="rId1" Type="http://schemas.openxmlformats.org/officeDocument/2006/relationships/hyperlink" Target="mailto:sec.presse.sports@sports.gouv.fr"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A6C4-1AC2-48C3-9950-26EDEC05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2</Pages>
  <Words>471</Words>
  <Characters>2718</Characters>
  <CharactersWithSpaces>3166</CharactersWithSpaces>
  <Paragraphs>31</Paragraphs>
  <Company>GOUVERNEMENT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2020-09-03T11:25:38Z</dcterms:created>
  <dc:creator/>
  <dc:description/>
  <dc:language>fr-FR</dc:language>
  <cp:lastModifiedBy/>
  <cp:revision>1</cp:revision>
  <dc:subject>GOUVERNEMENT</dc:subject>
  <dc:title>GOUVERNEMENT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GOUVERNEMENT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GOUVERNEMENT</vt:lpwstr>
  </property>
  <property fmtid="{D5CDD505-2E9C-101B-9397-08002B2CF9AE}" pid="8" name="ScaleCrop">
    <vt:bool>0</vt:bool>
  </property>
  <property fmtid="{D5CDD505-2E9C-101B-9397-08002B2CF9AE}" pid="9" name="ShareDoc">
    <vt:bool>0</vt:bool>
  </property>
</Properties>
</file>